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66803A" w14:textId="77777777" w:rsidR="00E276A4" w:rsidRDefault="00E276A4" w:rsidP="00E276A4">
      <w:pPr>
        <w:pStyle w:val="Sansinterligne"/>
        <w:jc w:val="center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bookmarkStart w:id="0" w:name="1"/>
      <w:bookmarkEnd w:id="0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Module  </w:t>
      </w:r>
      <w:r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“</w: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Dieu   demeure   en   nous</w:t>
      </w:r>
      <w:r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”</w:t>
      </w:r>
    </w:p>
    <w:p w14:paraId="505206B6" w14:textId="77777777" w:rsidR="00E276A4" w:rsidRPr="00E276A4" w:rsidRDefault="00E276A4" w:rsidP="00E276A4">
      <w:pPr>
        <w:pStyle w:val="Sansinterligne"/>
        <w:jc w:val="center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Etape   4</w:t>
      </w:r>
    </w:p>
    <w:p w14:paraId="75D8658E" w14:textId="77777777" w:rsidR="00E276A4" w:rsidRPr="00E276A4" w:rsidRDefault="00E276A4" w:rsidP="00E276A4">
      <w:pPr>
        <w:pStyle w:val="Sansinterligne"/>
        <w:jc w:val="center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Au   souffle   de   l'Esprit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,</w:t>
      </w:r>
      <w:r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</w: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vivre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 en   communion</w:t>
      </w:r>
    </w:p>
    <w:p w14:paraId="09BCF8F1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31A6EEDF" w14:textId="77777777" w:rsid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 xml:space="preserve">Enjeu: 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Suivre  le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Christ,  mort  et  ressuscité,  c'est  s</w:t>
      </w:r>
      <w:bookmarkStart w:id="1" w:name="_GoBack"/>
      <w:bookmarkEnd w:id="1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'abandonner  au  souffle  de  l'Esprit  qui  nous  </w:t>
      </w:r>
    </w:p>
    <w:p w14:paraId="6C26B920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envoie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vers  les  autres  pour  vivre  la</w:t>
      </w:r>
      <w:r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 xml:space="preserve"> </w: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communion,  l'unité.</w:t>
      </w:r>
    </w:p>
    <w:p w14:paraId="2498F1D8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1A82B0A1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dit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:  «  Le  vent  souffle  où  il  veut:  tu  entends  le  bruit  qu'il  fait,  mais  tu  ne  sais  pas  d'où  il  vient  ni  où  il  va.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en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est</w:t>
      </w:r>
    </w:p>
    <w:p w14:paraId="22BEDD11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ainsi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de  tout  homme  qui  est  né  du  souffle  de  l'Esprit.  »  (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Jn  38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)  Cette  parole  de  Jésus  nous  l'avons  entendue  lors  de  notre</w:t>
      </w:r>
    </w:p>
    <w:p w14:paraId="0F33A115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dernier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temps  de  prière,  vous  vous  en  souvenez  ?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Comment  le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comprenez-vous  ?</w:t>
      </w:r>
    </w:p>
    <w:p w14:paraId="4AB7562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Laisser  les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enfants  s'exprimer.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Les  aider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à  faire  le  lien  entre  ce  qu'ils  comprennent  de  ce  verset  et  ce  qu'ils  ont  découvert</w:t>
      </w:r>
    </w:p>
    <w:p w14:paraId="7671FB59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au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cours  de  l'étape  3,  en  particulier  avec  St  Ignace.</w:t>
      </w:r>
    </w:p>
    <w:p w14:paraId="0DC480F8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4694527B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La  rencontre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de  Pierre  et  Corneille  (Ac  1025-48;  11i-3et  17.18)  Parle  Seigneur,  ta  Parole  est  un  Trésor,  pp.  418-419</w:t>
      </w:r>
    </w:p>
    <w:p w14:paraId="432D0EDA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dit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:  Nous  allons  découvrir  le  souffle  de  l'Esprit  à  l'œuvre  dans  la  rencontre  de  l'apôtre  Pierre  avec  le  centurion</w:t>
      </w:r>
    </w:p>
    <w:p w14:paraId="329F96B1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Corneille.</w:t>
      </w:r>
    </w:p>
    <w:p w14:paraId="2F64C172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475DEE48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Visionner  la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BD  animée  La  rencontre  de  Pierre  et  Corneille  (1  '56).</w:t>
      </w:r>
    </w:p>
    <w:p w14:paraId="798B1F03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6931B4A4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invite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ensuite  les  enfants  à  lire  la  BD  personnellement  dans  leur  document  aux  pages  8,  9  et  12.</w:t>
      </w:r>
    </w:p>
    <w:p w14:paraId="32EBEFD7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Puis  par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petits  groupes  de  deux  ou  trois,  selon  le  nombre,  les  enfants  expriment  les  questions  que  leur  pose  le  récit  de</w:t>
      </w:r>
    </w:p>
    <w:p w14:paraId="205CD30A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cette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rencontre.</w:t>
      </w:r>
    </w:p>
    <w:p w14:paraId="2418E87F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invite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ensuite  chaque  petit  groupe  à  exprimer  ses  questions.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les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note  sur  une  grande  feuille.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Avec  les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enfants,</w:t>
      </w:r>
    </w:p>
    <w:p w14:paraId="6A9C1D03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regroupe  les  questions  qui  se  ressemblent.</w:t>
      </w:r>
    </w:p>
    <w:p w14:paraId="0211E3DF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035F8515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lastRenderedPageBreak/>
        <w:t>Puis  il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dit  :  Reprenons  le  récit  pour  mieux  entrer  dans  ce  texte  :</w:t>
      </w:r>
    </w:p>
    <w:p w14:paraId="02812A69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-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Qui  sont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les  personnages  ?</w:t>
      </w:r>
    </w:p>
    <w:p w14:paraId="3044B5F5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-  Qu'est-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ce  qui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aurait  pu  empêcher  la  rencontre  de  Pierre  avec  Corneille  ?</w:t>
      </w:r>
    </w:p>
    <w:p w14:paraId="57054EF3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-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Pourquoi  cette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rencontre  a  pu  se  faire  ?</w:t>
      </w:r>
    </w:p>
    <w:p w14:paraId="01B2AD27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-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Qu'annonce  Pierre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à  Corneille  et  à  sa  famille  ?</w:t>
      </w:r>
    </w:p>
    <w:p w14:paraId="3EA961B9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-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Après  cette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annonce,  que  se  passe-t-il  ?</w:t>
      </w:r>
    </w:p>
    <w:p w14:paraId="0316C4AA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-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Que  se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passe-t-il  dans  la  communauté  de  Pierre  ?</w:t>
      </w:r>
    </w:p>
    <w:p w14:paraId="1B8358B2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À  la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fin  de  cet  échange,  l'adulte  reprend  les  questions  des  enfants  et  relève  avec  eux  celles  qui  restent  sans  réponse.  Ils</w:t>
      </w:r>
    </w:p>
    <w:p w14:paraId="18EE5B38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cherchent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ensemble  comment  y  répondre.</w:t>
      </w:r>
    </w:p>
    <w:p w14:paraId="0B2E2074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039FC2F5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demande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:  Avec  ce  texte,  que  découvrons-nous  de  plus  de  l'action  de  l'Esprit  Saint  ?</w:t>
      </w:r>
    </w:p>
    <w:p w14:paraId="2306E90D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C'est  dans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la  prière  que  Pierre  et  Corneille  sont  envoyés  l'un  vers  l'autre  par  l'Esprit  Saint.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les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pousse  à  s'ouvrir,  à  sortir  de  leur</w:t>
      </w:r>
    </w:p>
    <w:p w14:paraId="5B276C77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monde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et  à  se  rencontrer.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Parce  que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chacun  a  su  écouter  en  lui  l'Esprit,  ce  qui  était  impossible  se  réalise.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La  Bonne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Nouvelle  du  Christ</w:t>
      </w:r>
    </w:p>
    <w:p w14:paraId="1278FBC8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est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pour  tous  les  hommes.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Par  le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baptême  de  Corneille  et  des  païens  qui  ont  reçu  l'Esprit  Saint,  la  communauté  des  premiers</w:t>
      </w:r>
    </w:p>
    <w:p w14:paraId="465FE65F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chrétiens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,  l'Église,  s'ouvre  à  tous.</w:t>
      </w:r>
    </w:p>
    <w:p w14:paraId="6815A59F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217FC02C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dit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:  Très  vite  la  première  communauté  va  s'agrandir,  un  grand  nombre  de  personnes  reçoivent  le  baptême  et</w:t>
      </w:r>
    </w:p>
    <w:p w14:paraId="3CFC11A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deviennent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chrétiennes.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Un  peu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partout,  des  communautés  naissent  au  souffle  de  l'Esprit.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L'Église  se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constitue  ainsi.</w:t>
      </w:r>
    </w:p>
    <w:p w14:paraId="2D3F14C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Depuis  2000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ans,  l'Église  n'a  cessé  de  grandir.  Aujourd'hui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,  avec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tous  les  chrétiens,  nous  formons  l'Église.</w:t>
      </w:r>
    </w:p>
    <w:p w14:paraId="680DFF72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7C0DA5BB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demande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aux  enfants  de  regarder  la  page  13  de  leur  document,  ils  échangent  sur  ce  qu'ils  voient  en  vue  de  la</w:t>
      </w:r>
    </w:p>
    <w:p w14:paraId="329BF7A9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préparation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du  jalon  collectif.</w:t>
      </w:r>
    </w:p>
    <w:p w14:paraId="2478EAA2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4DCE1354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Jalon  collectif</w:t>
      </w:r>
      <w:proofErr w:type="gramEnd"/>
    </w:p>
    <w:p w14:paraId="75C86C7B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invite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les  enfants  à  représenter  les  membres  de  l'Église  en  réalisant  de  nombreuses  silhouettes  (penser  à  la</w:t>
      </w:r>
    </w:p>
    <w:p w14:paraId="24F6AB43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diversité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des  couleurs,  des  tailles).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Certaines  des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silhouettes  peuvent  être  nominatives.</w:t>
      </w:r>
    </w:p>
    <w:p w14:paraId="2614F77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0D676190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Temps  de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prière</w:t>
      </w:r>
    </w:p>
    <w:p w14:paraId="52167B0C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éclaire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le  visuel  et  met  une  musique  douce.</w:t>
      </w:r>
    </w:p>
    <w:p w14:paraId="437B5BD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introduit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la  prière  par  le  signe  de  croix  et  dit  :  Écoutons  Paul  nous  parler  de  l'Église.</w:t>
      </w:r>
    </w:p>
    <w:p w14:paraId="6E802BB0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lit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lentement  la  première  lettre  aux  Corinthiens  1212-13  (voir  Parle  Seigneur,  ta  Parole  est  un  Trésor,  p.  441).</w:t>
      </w:r>
    </w:p>
    <w:p w14:paraId="4618E930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44B69FCB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Un  temps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de  silence.</w:t>
      </w:r>
    </w:p>
    <w:p w14:paraId="2D1D01EB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4CDF5FAC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Puis  tous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reprennent  le  verset  13a,  page  13  de  leur  document.</w:t>
      </w:r>
    </w:p>
    <w:p w14:paraId="30663861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5C8DB47B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demande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aux  enfants  de  venir  fixer  les  silhouettes  dans  le  village  du  jalon  collectif  :  des  personnes  entrent,</w:t>
      </w:r>
    </w:p>
    <w:p w14:paraId="4351CB51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d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'autres  vont  à  leur  rencontre.</w:t>
      </w:r>
    </w:p>
    <w:p w14:paraId="33F1CD33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5E59F125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sectPr w:rsidR="00E276A4" w:rsidRPr="00E276A4" w:rsidSect="00E276A4">
          <w:type w:val="continuous"/>
          <w:pgSz w:w="11899" w:h="16839"/>
          <w:pgMar w:top="564" w:right="132" w:bottom="324" w:left="492" w:header="0" w:footer="0" w:gutter="0"/>
          <w:cols w:space="720"/>
        </w:sect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dit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:  Tous,  nous  avons  reçu  le  même  Esprit  et  ensemble  nous  sommes  le  Corps  du  Christ,  l'Église.</w:t>
      </w:r>
    </w:p>
    <w:p w14:paraId="3B850D8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bookmarkStart w:id="2" w:name="2"/>
      <w:bookmarkEnd w:id="2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lastRenderedPageBreak/>
        <w:pict w14:anchorId="09A25C5C">
          <v:shapetype id="polygon0" o:spid="_x0000_m2055" coordsize="54336,72" o:spt="100" adj="0,,0" path="m0,0l0,,54336,72e">
            <v:stroke joinstyle="miter"/>
            <v:formulas/>
            <v:path o:connecttype="segments"/>
          </v:shapetype>
        </w:pic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pict w14:anchorId="34BDF5B6">
          <v:shape id="WS_polygon0" o:spid="_x0000_s2054" type="#polygon0" style="position:absolute;margin-left:26.85pt;margin-top:131.75pt;width:543.35pt;height:.7pt;z-index:251654144;mso-position-horizontal-relative:page;mso-position-vertical-relative:page" fillcolor="black" strokecolor="black" strokeweight="1pt">
            <w10:wrap anchorx="page" anchory="page"/>
          </v:shape>
        </w:pic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pict w14:anchorId="76881B1C">
          <v:shapetype id="_x0000_m2053" coordsize="72,3264" o:spt="100" adj="0,,0" path="m0,0l0,,72,3264e">
            <v:stroke joinstyle="miter"/>
            <v:formulas/>
            <v:path o:connecttype="segments"/>
          </v:shapetype>
        </w:pic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pict w14:anchorId="5E84F2C3">
          <v:shape id="_x0000_s2052" type="#_x0000_m2053" style="position:absolute;margin-left:22.3pt;margin-top:134.4pt;width:.7pt;height:32.6pt;z-index:-251661312;mso-position-horizontal-relative:page;mso-position-vertical-relative:page" fillcolor="black" strokecolor="black" strokeweight="1pt">
            <w10:wrap anchorx="page" anchory="page"/>
          </v:shape>
        </w:pic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pict w14:anchorId="2D620AC4">
          <v:shapetype id="_x0000_m2051" coordsize="54720,72" o:spt="100" adj="0,,0" path="m0,0l0,,54720,72e">
            <v:stroke joinstyle="miter"/>
            <v:formulas/>
            <v:path o:connecttype="segments"/>
          </v:shapetype>
        </w:pic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pict w14:anchorId="2543D892">
          <v:shape id="_x0000_s2050" type="#_x0000_m2051" style="position:absolute;margin-left:23pt;margin-top:168.7pt;width:547.2pt;height:.7pt;z-index:251659264;mso-position-horizontal-relative:page;mso-position-vertical-relative:page" fillcolor="black" strokecolor="black" strokeweight="1pt">
            <w10:wrap anchorx="page" anchory="page"/>
          </v:shape>
        </w:pic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pict w14:anchorId="36D82AF0">
          <v:shapetype id="_x0000_m2049" coordsize="72,3264" o:spt="100" adj="0,,0" path="m0,0l0,,72,3264e">
            <v:stroke joinstyle="miter"/>
            <v:formulas/>
            <v:path o:connecttype="segments"/>
          </v:shapetype>
        </w:pic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pict w14:anchorId="1DF4011F">
          <v:shape id="_x0000_s2048" type="#_x0000_m2049" style="position:absolute;margin-left:572.15pt;margin-top:134.4pt;width:.7pt;height:32.6pt;z-index:-251655168;mso-position-horizontal-relative:page;mso-position-vertical-relative:page" fillcolor="black" strokecolor="black" strokeweight="1pt">
            <w10:wrap anchorx="page" anchory="page"/>
          </v:shape>
        </w:pict>
      </w: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invite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à  un  temps  de  silence  tout  en  regardant  le  visuel  (éclairé  et  en  mouvement).</w:t>
      </w:r>
    </w:p>
    <w:p w14:paraId="7A65D6C0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2FEC7F9C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Chanter  Un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souffle  pour grandir  (CD  piste  5,  document  enfant  p.  20).</w:t>
      </w:r>
    </w:p>
    <w:p w14:paraId="1EE840E4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4F0E2DAA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dit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:  Unis  par  l'Esprit  Saint,  nous  nous  donnons  la  main.  Ainsi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,  en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union  avec  tous  les  chrétiens  du  monde,  nous</w:t>
      </w:r>
    </w:p>
    <w:p w14:paraId="6DFAAD7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prions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ensemble  le  Notre  Père.</w:t>
      </w:r>
    </w:p>
    <w:p w14:paraId="44DEB9B4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2F86FCD8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•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propose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de  faire  une  chaîne  des  dames  en  reprenant  le  refrain  du  chant  Un  souffle  pour grandir  :</w:t>
      </w:r>
    </w:p>
    <w:p w14:paraId="689EA4C3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2923B2D2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Chaîne  des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dames  :  former  une  ronde,  se  mettre  deux  par  deux  face  à  face  en  se  tenant  par  la  main  droite.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Avancer  en</w:t>
      </w:r>
      <w:proofErr w:type="gramEnd"/>
    </w:p>
    <w:p w14:paraId="598FDDE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tendant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la  main  gauche,  et  en  prenant  la  main  gauche  de  celui  qui  arrive  puis  avancer  encore  en  tendant  la  main  droite,</w:t>
      </w:r>
    </w:p>
    <w:p w14:paraId="7F41E3C6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et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en  prenant  la  main  droite  de  celui  qui  arrive.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Ainsi  de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suite.</w:t>
      </w:r>
    </w:p>
    <w:p w14:paraId="1DCC2DD9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3D07AEAE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Jalon  personnel</w:t>
      </w:r>
      <w:proofErr w:type="gramEnd"/>
    </w:p>
    <w:p w14:paraId="6AC522AC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</w:p>
    <w:p w14:paraId="27D01C0B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L'adulte  donne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aux  enfants  la  page  «  Comme  un  cadeau  »  et  ils  prennent  le  temps  de  la  regarder.  </w:t>
      </w: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Il  les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invite  aussi  à</w:t>
      </w:r>
    </w:p>
    <w:p w14:paraId="75D099B3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regarder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le  jalon  collectif  puis  il  dit  :  À  partir  de  tout  cela,  j'écris  ou  je  dessine  ce  que  je  souhaite  garder  en  mon  cœur,  ce</w:t>
      </w:r>
    </w:p>
    <w:p w14:paraId="5EA561B6" w14:textId="77777777" w:rsidR="00E276A4" w:rsidRPr="00E276A4" w:rsidRDefault="00E276A4" w:rsidP="00E276A4">
      <w:pPr>
        <w:pStyle w:val="Sansinterligne"/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</w:pPr>
      <w:proofErr w:type="gramStart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qui</w:t>
      </w:r>
      <w:proofErr w:type="gramEnd"/>
      <w:r w:rsidRPr="00E276A4">
        <w:rPr>
          <w:rStyle w:val="Forteaccentuation"/>
          <w:rFonts w:asciiTheme="majorHAnsi" w:hAnsiTheme="majorHAnsi"/>
          <w:b w:val="0"/>
          <w:i w:val="0"/>
          <w:color w:val="auto"/>
          <w:sz w:val="24"/>
          <w:szCs w:val="24"/>
        </w:rPr>
        <w:t>  va  demeurer  en  moi.</w:t>
      </w:r>
    </w:p>
    <w:sectPr w:rsidR="00E276A4" w:rsidRPr="00E276A4" w:rsidSect="00E276A4">
      <w:type w:val="continuous"/>
      <w:pgSz w:w="11899" w:h="16838"/>
      <w:pgMar w:top="550" w:right="142" w:bottom="310" w:left="50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4971FB7" w14:textId="77777777" w:rsidR="00E276A4" w:rsidRDefault="00E276A4">
      <w:pPr>
        <w:spacing w:after="0" w:line="240" w:lineRule="auto"/>
      </w:pPr>
      <w:r>
        <w:separator/>
      </w:r>
    </w:p>
  </w:endnote>
  <w:endnote w:type="continuationSeparator" w:id="0">
    <w:p w14:paraId="32FEC5A3" w14:textId="77777777" w:rsidR="00E276A4" w:rsidRDefault="00E2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DBC420" w14:textId="77777777" w:rsidR="00E276A4" w:rsidRDefault="00E276A4">
      <w:pPr>
        <w:spacing w:after="0" w:line="240" w:lineRule="auto"/>
      </w:pPr>
      <w:r>
        <w:separator/>
      </w:r>
    </w:p>
  </w:footnote>
  <w:footnote w:type="continuationSeparator" w:id="0">
    <w:p w14:paraId="09553248" w14:textId="77777777" w:rsidR="00E276A4" w:rsidRDefault="00E2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dirty" w:grammar="clean"/>
  <w:revisionView w:markup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  <w:rsid w:val="00926EF6"/>
    <w:rsid w:val="00E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53B1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E27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276A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2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rteaccentuation">
    <w:name w:val="Intense Emphasis"/>
    <w:basedOn w:val="Policepardfaut"/>
    <w:uiPriority w:val="21"/>
    <w:qFormat/>
    <w:rsid w:val="00E276A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E27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276A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2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rteaccentuation">
    <w:name w:val="Intense Emphasis"/>
    <w:basedOn w:val="Policepardfaut"/>
    <w:uiPriority w:val="21"/>
    <w:qFormat/>
    <w:rsid w:val="00E276A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882</Words>
  <Characters>4853</Characters>
  <Application>Microsoft Macintosh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Line BODIN</cp:lastModifiedBy>
  <cp:revision>2</cp:revision>
  <dcterms:created xsi:type="dcterms:W3CDTF">2018-06-02T06:51:00Z</dcterms:created>
  <dcterms:modified xsi:type="dcterms:W3CDTF">2018-06-02T07:06:00Z</dcterms:modified>
</cp:coreProperties>
</file>